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03" w:rsidRDefault="00822603" w:rsidP="00822603">
      <w:pPr>
        <w:spacing w:before="100" w:beforeAutospacing="1" w:after="100" w:afterAutospacing="1" w:line="240" w:lineRule="auto"/>
        <w:ind w:left="708" w:firstLine="708"/>
        <w:jc w:val="both"/>
        <w:outlineLvl w:val="3"/>
        <w:rPr>
          <w:rFonts w:eastAsia="Times New Roman" w:cstheme="minorHAnsi"/>
          <w:b/>
          <w:bCs/>
          <w:color w:val="0070C0"/>
          <w:sz w:val="28"/>
          <w:szCs w:val="28"/>
          <w:u w:val="single"/>
          <w:lang w:eastAsia="pl-PL"/>
        </w:rPr>
      </w:pPr>
      <w:r>
        <w:rPr>
          <w:rFonts w:eastAsia="Times New Roman" w:cstheme="minorHAnsi"/>
          <w:b/>
          <w:bCs/>
          <w:color w:val="0070C0"/>
          <w:sz w:val="28"/>
          <w:szCs w:val="28"/>
          <w:u w:val="single"/>
          <w:lang w:eastAsia="pl-PL"/>
        </w:rPr>
        <w:t>DOUSTNY TEST</w:t>
      </w:r>
      <w:r w:rsidRPr="00822603">
        <w:rPr>
          <w:rFonts w:eastAsia="Times New Roman" w:cstheme="minorHAnsi"/>
          <w:b/>
          <w:bCs/>
          <w:color w:val="0070C0"/>
          <w:sz w:val="28"/>
          <w:szCs w:val="28"/>
          <w:u w:val="single"/>
          <w:lang w:eastAsia="pl-PL"/>
        </w:rPr>
        <w:t xml:space="preserve"> OBCIĄŻENIA GLUKOZĄ (OGTT)?</w:t>
      </w:r>
    </w:p>
    <w:p w:rsidR="00822603" w:rsidRPr="00822603" w:rsidRDefault="00822603" w:rsidP="00822603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color w:val="0070C0"/>
          <w:sz w:val="28"/>
          <w:szCs w:val="28"/>
          <w:u w:val="single"/>
          <w:lang w:eastAsia="pl-PL"/>
        </w:rPr>
      </w:pPr>
    </w:p>
    <w:p w:rsidR="00822603" w:rsidRPr="00822603" w:rsidRDefault="00822603" w:rsidP="0082260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70C0"/>
          <w:sz w:val="28"/>
          <w:szCs w:val="28"/>
          <w:u w:val="single"/>
          <w:lang w:eastAsia="pl-PL"/>
        </w:rPr>
      </w:pPr>
      <w:r w:rsidRPr="00822603">
        <w:rPr>
          <w:rFonts w:eastAsia="Times New Roman" w:cstheme="minorHAnsi"/>
          <w:b/>
          <w:bCs/>
          <w:color w:val="0070C0"/>
          <w:sz w:val="28"/>
          <w:szCs w:val="28"/>
          <w:u w:val="single"/>
          <w:lang w:eastAsia="pl-PL"/>
        </w:rPr>
        <w:t>ZALECENIA OGÓLNE:</w:t>
      </w:r>
      <w:r w:rsidRPr="00822603">
        <w:rPr>
          <w:rFonts w:eastAsia="Times New Roman" w:cstheme="minorHAnsi"/>
          <w:b/>
          <w:color w:val="0070C0"/>
          <w:sz w:val="28"/>
          <w:szCs w:val="28"/>
          <w:u w:val="single"/>
          <w:lang w:eastAsia="pl-PL"/>
        </w:rPr>
        <w:t xml:space="preserve"> </w:t>
      </w:r>
    </w:p>
    <w:p w:rsidR="00822603" w:rsidRPr="00822603" w:rsidRDefault="00822603" w:rsidP="0082260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822603">
        <w:rPr>
          <w:rFonts w:eastAsia="Times New Roman" w:cstheme="minorHAnsi"/>
          <w:sz w:val="28"/>
          <w:szCs w:val="28"/>
          <w:lang w:eastAsia="pl-PL"/>
        </w:rPr>
        <w:t>nie wykonujemy badania w czasie infekcji czy antybiotykoterapii – wyniki mogą ulec zaburzeniu,</w:t>
      </w:r>
    </w:p>
    <w:p w:rsidR="00822603" w:rsidRPr="00822603" w:rsidRDefault="00822603" w:rsidP="0082260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822603">
        <w:rPr>
          <w:rFonts w:eastAsia="Times New Roman" w:cstheme="minorHAnsi"/>
          <w:sz w:val="28"/>
          <w:szCs w:val="28"/>
          <w:lang w:eastAsia="pl-PL"/>
        </w:rPr>
        <w:t>nie wykonujemy badania w okresie intensywnych treningów i zawodów sportowych. Na kilka dni przed badaniem należy zminimalizować intensywność treningów, a dzień przed badaniem najlepiej z nich zrezygnować,</w:t>
      </w:r>
    </w:p>
    <w:p w:rsidR="00822603" w:rsidRPr="00822603" w:rsidRDefault="00822603" w:rsidP="0082260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822603">
        <w:rPr>
          <w:rFonts w:eastAsia="Times New Roman" w:cstheme="minorHAnsi"/>
          <w:sz w:val="28"/>
          <w:szCs w:val="28"/>
          <w:lang w:eastAsia="pl-PL"/>
        </w:rPr>
        <w:t>zgłaszamy lekarzowi przyjmowane leki – zwłaszcza wpływające na poziom glukozy (np. leki sterydowe, leki moczopędne),</w:t>
      </w:r>
    </w:p>
    <w:p w:rsidR="00822603" w:rsidRPr="00822603" w:rsidRDefault="00822603" w:rsidP="0082260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proofErr w:type="spellStart"/>
      <w:r w:rsidRPr="00822603">
        <w:rPr>
          <w:rFonts w:eastAsia="Times New Roman" w:cstheme="minorHAnsi"/>
          <w:sz w:val="28"/>
          <w:szCs w:val="28"/>
          <w:lang w:eastAsia="pl-PL"/>
        </w:rPr>
        <w:t>Metformina</w:t>
      </w:r>
      <w:proofErr w:type="spellEnd"/>
      <w:r w:rsidRPr="00822603">
        <w:rPr>
          <w:rFonts w:eastAsia="Times New Roman" w:cstheme="minorHAnsi"/>
          <w:sz w:val="28"/>
          <w:szCs w:val="28"/>
          <w:lang w:eastAsia="pl-PL"/>
        </w:rPr>
        <w:t xml:space="preserve"> – należy skonsultować z lekarzem czy powinna być odstawiona i na jaki okres. Niekiedy trzeba ją odstawić nawet na 7-14 dni.</w:t>
      </w:r>
    </w:p>
    <w:p w:rsidR="00822603" w:rsidRPr="00822603" w:rsidRDefault="00822603" w:rsidP="0082260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70C0"/>
          <w:sz w:val="28"/>
          <w:szCs w:val="28"/>
          <w:u w:val="single"/>
          <w:lang w:eastAsia="pl-PL"/>
        </w:rPr>
      </w:pPr>
      <w:r w:rsidRPr="00822603">
        <w:rPr>
          <w:rFonts w:eastAsia="Times New Roman" w:cstheme="minorHAnsi"/>
          <w:b/>
          <w:bCs/>
          <w:color w:val="0070C0"/>
          <w:sz w:val="28"/>
          <w:szCs w:val="28"/>
          <w:u w:val="single"/>
          <w:lang w:eastAsia="pl-PL"/>
        </w:rPr>
        <w:t>PRZED BADANIEM – 3 dni:</w:t>
      </w:r>
    </w:p>
    <w:p w:rsidR="00822603" w:rsidRPr="00822603" w:rsidRDefault="00822603" w:rsidP="0082260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822603">
        <w:rPr>
          <w:rFonts w:eastAsia="Times New Roman" w:cstheme="minorHAnsi"/>
          <w:sz w:val="28"/>
          <w:szCs w:val="28"/>
          <w:lang w:eastAsia="pl-PL"/>
        </w:rPr>
        <w:t xml:space="preserve">NIE stosujemy restrykcyjnych diet: niskokalorycznych lub </w:t>
      </w:r>
      <w:proofErr w:type="spellStart"/>
      <w:r w:rsidRPr="00822603">
        <w:rPr>
          <w:rFonts w:eastAsia="Times New Roman" w:cstheme="minorHAnsi"/>
          <w:sz w:val="28"/>
          <w:szCs w:val="28"/>
          <w:lang w:eastAsia="pl-PL"/>
        </w:rPr>
        <w:t>niskowęglowodanowych</w:t>
      </w:r>
      <w:proofErr w:type="spellEnd"/>
      <w:r w:rsidRPr="00822603">
        <w:rPr>
          <w:rFonts w:eastAsia="Times New Roman" w:cstheme="minorHAnsi"/>
          <w:sz w:val="28"/>
          <w:szCs w:val="28"/>
          <w:lang w:eastAsia="pl-PL"/>
        </w:rPr>
        <w:t xml:space="preserve"> – mogą wpływać na pogorszenie wchłaniania węglowodanów i zafałszowanie wyników.</w:t>
      </w:r>
    </w:p>
    <w:p w:rsidR="00822603" w:rsidRPr="00822603" w:rsidRDefault="00822603" w:rsidP="0082260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822603">
        <w:rPr>
          <w:rFonts w:eastAsia="Times New Roman" w:cstheme="minorHAnsi"/>
          <w:sz w:val="28"/>
          <w:szCs w:val="28"/>
          <w:lang w:eastAsia="pl-PL"/>
        </w:rPr>
        <w:t>NIE odstawiamy węglowodanów – dobowe spożycie węglowodanów 3-4 dni przed badaniem powinno wynosić co najmniej 150g – ale nie w postaci cukrów prostych – jemy pełnoziarniste pieczywo, kasze, ryż, owoce, warzywa.</w:t>
      </w:r>
    </w:p>
    <w:p w:rsidR="00822603" w:rsidRPr="00822603" w:rsidRDefault="00822603" w:rsidP="0082260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822603">
        <w:rPr>
          <w:rFonts w:eastAsia="Times New Roman" w:cstheme="minorHAnsi"/>
          <w:sz w:val="28"/>
          <w:szCs w:val="28"/>
          <w:lang w:eastAsia="pl-PL"/>
        </w:rPr>
        <w:t>NIE pijemy alkoholu, kawy, herbaty i innych napojów kofeinowych.</w:t>
      </w:r>
    </w:p>
    <w:p w:rsidR="00822603" w:rsidRPr="00822603" w:rsidRDefault="00822603" w:rsidP="0082260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822603">
        <w:rPr>
          <w:rFonts w:eastAsia="Times New Roman" w:cstheme="minorHAnsi"/>
          <w:sz w:val="28"/>
          <w:szCs w:val="28"/>
          <w:lang w:eastAsia="pl-PL"/>
        </w:rPr>
        <w:t>NIE palimy papierosów.</w:t>
      </w:r>
    </w:p>
    <w:p w:rsidR="00822603" w:rsidRPr="00822603" w:rsidRDefault="00822603" w:rsidP="0082260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70C0"/>
          <w:sz w:val="28"/>
          <w:szCs w:val="28"/>
          <w:u w:val="single"/>
          <w:lang w:eastAsia="pl-PL"/>
        </w:rPr>
      </w:pPr>
      <w:r w:rsidRPr="00822603">
        <w:rPr>
          <w:rFonts w:eastAsia="Times New Roman" w:cstheme="minorHAnsi"/>
          <w:b/>
          <w:bCs/>
          <w:color w:val="0070C0"/>
          <w:sz w:val="28"/>
          <w:szCs w:val="28"/>
          <w:u w:val="single"/>
          <w:lang w:eastAsia="pl-PL"/>
        </w:rPr>
        <w:t>W DNIU BADANIA:</w:t>
      </w:r>
    </w:p>
    <w:p w:rsidR="00822603" w:rsidRPr="00822603" w:rsidRDefault="00822603" w:rsidP="008226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822603">
        <w:rPr>
          <w:rFonts w:eastAsia="Times New Roman" w:cstheme="minorHAnsi"/>
          <w:sz w:val="28"/>
          <w:szCs w:val="28"/>
          <w:lang w:eastAsia="pl-PL"/>
        </w:rPr>
        <w:t>Ostatni posiłek zjadamy co najmniej 8 godzin przed pobraniem.</w:t>
      </w:r>
    </w:p>
    <w:p w:rsidR="00822603" w:rsidRPr="00822603" w:rsidRDefault="00822603" w:rsidP="008226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822603">
        <w:rPr>
          <w:rFonts w:eastAsia="Times New Roman" w:cstheme="minorHAnsi"/>
          <w:sz w:val="28"/>
          <w:szCs w:val="28"/>
          <w:lang w:eastAsia="pl-PL"/>
        </w:rPr>
        <w:t>Badanie przeprowadzamy rano – tolerancja glukozy zmniejsza się po południu i wieczorem na skutek zmniejszonej wrażliwości tkanek</w:t>
      </w:r>
      <w:r w:rsidRPr="00822603">
        <w:rPr>
          <w:rFonts w:eastAsia="Times New Roman" w:cstheme="minorHAnsi"/>
          <w:sz w:val="28"/>
          <w:szCs w:val="28"/>
          <w:lang w:eastAsia="pl-PL"/>
        </w:rPr>
        <w:br/>
        <w:t>na insulinę i mniejszej reaktywności komórek β trzustki na glukozę.</w:t>
      </w:r>
    </w:p>
    <w:p w:rsidR="00822603" w:rsidRDefault="00822603" w:rsidP="0082260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822603">
        <w:rPr>
          <w:rFonts w:eastAsia="Times New Roman" w:cstheme="minorHAnsi"/>
          <w:sz w:val="28"/>
          <w:szCs w:val="28"/>
          <w:lang w:eastAsia="pl-PL"/>
        </w:rPr>
        <w:t>Po obciążeniu glukozą i w przerwie pomiędzy pobraniami pozostajemy w spoczynku, nie zjadamy żadnych pokarmów, nie pijemy płynów, nie palimy papierosów, nie przyjmujemy leków, nie wychodzimy z laboratorium w celu załatwienia zaległych spraw.</w:t>
      </w:r>
    </w:p>
    <w:p w:rsidR="001C4220" w:rsidRDefault="001C4220" w:rsidP="001C4220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1C4220" w:rsidRDefault="001C4220" w:rsidP="001C422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0070C0"/>
          <w:sz w:val="28"/>
          <w:szCs w:val="28"/>
          <w:u w:val="single"/>
          <w:lang w:eastAsia="pl-PL"/>
        </w:rPr>
      </w:pPr>
      <w:bookmarkStart w:id="0" w:name="_GoBack"/>
      <w:bookmarkEnd w:id="0"/>
      <w:r w:rsidRPr="001C4220">
        <w:rPr>
          <w:rFonts w:eastAsia="Times New Roman" w:cstheme="minorHAnsi"/>
          <w:b/>
          <w:color w:val="0070C0"/>
          <w:sz w:val="28"/>
          <w:szCs w:val="28"/>
          <w:u w:val="single"/>
          <w:lang w:eastAsia="pl-PL"/>
        </w:rPr>
        <w:lastRenderedPageBreak/>
        <w:t>PROCEDURA WYKONANIA TESTU</w:t>
      </w:r>
    </w:p>
    <w:p w:rsidR="001C4220" w:rsidRPr="001C4220" w:rsidRDefault="001C4220" w:rsidP="001C422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70C0"/>
          <w:sz w:val="28"/>
          <w:szCs w:val="28"/>
          <w:u w:val="single"/>
          <w:lang w:eastAsia="pl-PL"/>
        </w:rPr>
      </w:pPr>
    </w:p>
    <w:p w:rsidR="001C4220" w:rsidRPr="001C4220" w:rsidRDefault="001C4220" w:rsidP="001C422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1C4220">
        <w:rPr>
          <w:rFonts w:eastAsia="Times New Roman" w:cstheme="minorHAnsi"/>
          <w:sz w:val="28"/>
          <w:szCs w:val="28"/>
          <w:lang w:eastAsia="pl-PL"/>
        </w:rPr>
        <w:t>W pierwszej kolejności pobiera się krew od pacjenta na czczo i oznacza się glukozę na czczo w osoczu.</w:t>
      </w:r>
    </w:p>
    <w:p w:rsidR="001C4220" w:rsidRDefault="001C4220" w:rsidP="001C422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1C4220">
        <w:rPr>
          <w:rFonts w:eastAsia="Times New Roman" w:cstheme="minorHAnsi"/>
          <w:sz w:val="28"/>
          <w:szCs w:val="28"/>
          <w:lang w:eastAsia="pl-PL"/>
        </w:rPr>
        <w:t>Pacjent wypija w ciągu 5 minut 250–300 ml wody, w której rozpuszczono odpowiednią dawkę glukozy w stosunku do masy ciała. Osoby dorosłe oraz kobiety w ciąży wykonują test, przyjmując roztwór zawierający 75 g glukozy, natomiast w przypadku dzieci jej ilość ustalana jest na podstawie masy ciała (1,75 g na każdy kilogram masy ciała, jednak nie więcej niż 75 gramów).</w:t>
      </w:r>
    </w:p>
    <w:p w:rsidR="001C4220" w:rsidRPr="001C4220" w:rsidRDefault="001C4220" w:rsidP="001C4220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1C4220" w:rsidRDefault="001C4220" w:rsidP="001C422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1C4220">
        <w:rPr>
          <w:rFonts w:eastAsia="Times New Roman" w:cstheme="minorHAnsi"/>
          <w:sz w:val="28"/>
          <w:szCs w:val="28"/>
          <w:lang w:eastAsia="pl-PL"/>
        </w:rPr>
        <w:t xml:space="preserve">Pacjent czeka 2 godziny w pozycji siedzącej na kolejne pobranie </w:t>
      </w:r>
      <w:r>
        <w:rPr>
          <w:rFonts w:eastAsia="Times New Roman" w:cstheme="minorHAnsi"/>
          <w:sz w:val="28"/>
          <w:szCs w:val="28"/>
          <w:lang w:eastAsia="pl-PL"/>
        </w:rPr>
        <w:t>krwi żylnej i oznaczenie poziomu</w:t>
      </w:r>
      <w:r w:rsidRPr="001C4220">
        <w:rPr>
          <w:rFonts w:eastAsia="Times New Roman" w:cstheme="minorHAnsi"/>
          <w:sz w:val="28"/>
          <w:szCs w:val="28"/>
          <w:lang w:eastAsia="pl-PL"/>
        </w:rPr>
        <w:t xml:space="preserve"> glukozy. W tym czasie musi zrezygnować z palenia tytoniu i spożywania dodatkowych posiłków czy płynów.</w:t>
      </w:r>
    </w:p>
    <w:p w:rsidR="001C4220" w:rsidRDefault="001C4220" w:rsidP="001C4220">
      <w:pPr>
        <w:pStyle w:val="Akapitzlist"/>
        <w:rPr>
          <w:rFonts w:eastAsia="Times New Roman" w:cstheme="minorHAnsi"/>
          <w:sz w:val="28"/>
          <w:szCs w:val="28"/>
          <w:lang w:eastAsia="pl-PL"/>
        </w:rPr>
      </w:pPr>
    </w:p>
    <w:p w:rsidR="001C4220" w:rsidRPr="001C4220" w:rsidRDefault="001C4220" w:rsidP="001C422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1C4220">
        <w:rPr>
          <w:rFonts w:eastAsia="Times New Roman" w:cstheme="minorHAnsi"/>
          <w:sz w:val="28"/>
          <w:szCs w:val="28"/>
          <w:lang w:eastAsia="pl-PL"/>
        </w:rPr>
        <w:t>U niektórych osób, jak np. u kobiet ciężarnych, schemat przeprowadzenia badania obejmuje wykonanie kontroli poziomu glukozy we krwi również po upływie godziny od momentu wypicia przygotowanego roztworu. W określonych przypadkach test wydłuża się i glikemię oznacza się po 3, a nawet po 4 godzinach (co pozwala na wykrycie hipoglikemii reaktywnej).</w:t>
      </w:r>
    </w:p>
    <w:p w:rsidR="00822603" w:rsidRPr="00822603" w:rsidRDefault="00822603" w:rsidP="00822603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sz w:val="28"/>
          <w:szCs w:val="28"/>
          <w:lang w:eastAsia="pl-PL"/>
        </w:rPr>
      </w:pPr>
    </w:p>
    <w:sectPr w:rsidR="00822603" w:rsidRPr="0082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4047"/>
    <w:multiLevelType w:val="multilevel"/>
    <w:tmpl w:val="4A983A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25627"/>
    <w:multiLevelType w:val="multilevel"/>
    <w:tmpl w:val="9A00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53F25"/>
    <w:multiLevelType w:val="multilevel"/>
    <w:tmpl w:val="3FDA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111A9"/>
    <w:multiLevelType w:val="multilevel"/>
    <w:tmpl w:val="735626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B16BAD"/>
    <w:multiLevelType w:val="multilevel"/>
    <w:tmpl w:val="39EEF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CF3A4D"/>
    <w:multiLevelType w:val="hybridMultilevel"/>
    <w:tmpl w:val="AEF8D6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B3817"/>
    <w:multiLevelType w:val="multilevel"/>
    <w:tmpl w:val="ECFE69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92312B"/>
    <w:multiLevelType w:val="multilevel"/>
    <w:tmpl w:val="E7DA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E92F27"/>
    <w:multiLevelType w:val="multilevel"/>
    <w:tmpl w:val="571C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03"/>
    <w:rsid w:val="001C4220"/>
    <w:rsid w:val="00432F3B"/>
    <w:rsid w:val="0082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3</cp:revision>
  <dcterms:created xsi:type="dcterms:W3CDTF">2023-10-13T09:51:00Z</dcterms:created>
  <dcterms:modified xsi:type="dcterms:W3CDTF">2023-10-13T10:04:00Z</dcterms:modified>
</cp:coreProperties>
</file>